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90B5A" w14:textId="6B8E4007" w:rsidR="00CC422F" w:rsidRDefault="00CC422F" w:rsidP="00CC422F">
      <w:pPr>
        <w:jc w:val="center"/>
        <w:rPr>
          <w:sz w:val="32"/>
          <w:szCs w:val="32"/>
          <w:u w:val="single"/>
        </w:rPr>
      </w:pPr>
      <w:r w:rsidRPr="007722D6">
        <w:rPr>
          <w:rFonts w:ascii="Goudy Old Style" w:hAnsi="Goudy Old Style"/>
          <w:sz w:val="32"/>
          <w:szCs w:val="32"/>
          <w:u w:val="single"/>
        </w:rPr>
        <w:t xml:space="preserve">Role Description – </w:t>
      </w:r>
      <w:r>
        <w:rPr>
          <w:rFonts w:ascii="Goudy Old Style" w:hAnsi="Goudy Old Style"/>
          <w:sz w:val="32"/>
          <w:szCs w:val="32"/>
          <w:u w:val="single"/>
        </w:rPr>
        <w:t>Events Volunteer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CC422F" w:rsidRPr="00853551" w14:paraId="11EF4C95" w14:textId="77777777" w:rsidTr="005E2DE8">
        <w:tc>
          <w:tcPr>
            <w:tcW w:w="1838" w:type="dxa"/>
          </w:tcPr>
          <w:p w14:paraId="54A535EA" w14:textId="77777777" w:rsidR="00CC422F" w:rsidRPr="007722D6" w:rsidRDefault="00CC422F" w:rsidP="005E2DE8">
            <w:pPr>
              <w:rPr>
                <w:rFonts w:ascii="Goudy Old Style" w:hAnsi="Goudy Old Style"/>
                <w:sz w:val="24"/>
                <w:szCs w:val="24"/>
              </w:rPr>
            </w:pPr>
            <w:r w:rsidRPr="007722D6">
              <w:rPr>
                <w:rFonts w:ascii="Goudy Old Style" w:hAnsi="Goudy Old Style"/>
                <w:sz w:val="24"/>
                <w:szCs w:val="24"/>
              </w:rPr>
              <w:t>Location</w:t>
            </w:r>
          </w:p>
        </w:tc>
        <w:tc>
          <w:tcPr>
            <w:tcW w:w="7178" w:type="dxa"/>
          </w:tcPr>
          <w:p w14:paraId="61123104" w14:textId="77777777" w:rsidR="00CC422F" w:rsidRPr="007722D6" w:rsidRDefault="00CC422F" w:rsidP="005E2DE8">
            <w:pPr>
              <w:pStyle w:val="ListParagraph"/>
              <w:rPr>
                <w:rFonts w:ascii="Goudy Old Style" w:hAnsi="Goudy Old Style"/>
                <w:sz w:val="24"/>
                <w:szCs w:val="24"/>
              </w:rPr>
            </w:pPr>
            <w:proofErr w:type="spellStart"/>
            <w:r w:rsidRPr="007722D6">
              <w:rPr>
                <w:rFonts w:ascii="Goudy Old Style" w:hAnsi="Goudy Old Style"/>
                <w:sz w:val="24"/>
                <w:szCs w:val="24"/>
              </w:rPr>
              <w:t>Dunollie</w:t>
            </w:r>
            <w:proofErr w:type="spellEnd"/>
            <w:r w:rsidRPr="007722D6">
              <w:rPr>
                <w:rFonts w:ascii="Goudy Old Style" w:hAnsi="Goudy Old Style"/>
                <w:sz w:val="24"/>
                <w:szCs w:val="24"/>
              </w:rPr>
              <w:t xml:space="preserve"> Museum, Castle and Grounds</w:t>
            </w:r>
          </w:p>
        </w:tc>
      </w:tr>
      <w:tr w:rsidR="00CC422F" w:rsidRPr="00853551" w14:paraId="38C87652" w14:textId="77777777" w:rsidTr="005E2DE8">
        <w:tc>
          <w:tcPr>
            <w:tcW w:w="1838" w:type="dxa"/>
          </w:tcPr>
          <w:p w14:paraId="2459B9B6" w14:textId="77777777" w:rsidR="00CC422F" w:rsidRPr="007722D6" w:rsidRDefault="00CC422F" w:rsidP="005E2DE8">
            <w:pPr>
              <w:rPr>
                <w:rFonts w:ascii="Goudy Old Style" w:hAnsi="Goudy Old Style"/>
                <w:sz w:val="24"/>
                <w:szCs w:val="24"/>
              </w:rPr>
            </w:pPr>
            <w:r w:rsidRPr="007722D6">
              <w:rPr>
                <w:rFonts w:ascii="Goudy Old Style" w:hAnsi="Goudy Old Style"/>
                <w:sz w:val="24"/>
                <w:szCs w:val="24"/>
              </w:rPr>
              <w:t>Overview</w:t>
            </w:r>
          </w:p>
        </w:tc>
        <w:tc>
          <w:tcPr>
            <w:tcW w:w="7178" w:type="dxa"/>
          </w:tcPr>
          <w:p w14:paraId="21363CD5" w14:textId="7030FE11" w:rsidR="00CC422F" w:rsidRPr="005E2DE8" w:rsidRDefault="00CC422F" w:rsidP="005E2DE8">
            <w:pPr>
              <w:rPr>
                <w:rFonts w:ascii="Goudy Old Style" w:hAnsi="Goudy Old Style"/>
                <w:sz w:val="24"/>
                <w:szCs w:val="24"/>
              </w:rPr>
            </w:pPr>
            <w:r w:rsidRPr="00CC422F">
              <w:rPr>
                <w:rFonts w:ascii="Goudy Old Style" w:hAnsi="Goudy Old Style"/>
                <w:sz w:val="24"/>
                <w:szCs w:val="24"/>
              </w:rPr>
              <w:t>We’re looking for friendly</w:t>
            </w:r>
            <w:r>
              <w:rPr>
                <w:rFonts w:ascii="Goudy Old Style" w:hAnsi="Goudy Old Style"/>
                <w:sz w:val="24"/>
                <w:szCs w:val="24"/>
              </w:rPr>
              <w:t xml:space="preserve"> and </w:t>
            </w:r>
            <w:r w:rsidRPr="00CC422F">
              <w:rPr>
                <w:rFonts w:ascii="Goudy Old Style" w:hAnsi="Goudy Old Style"/>
                <w:sz w:val="24"/>
                <w:szCs w:val="24"/>
              </w:rPr>
              <w:t xml:space="preserve">enthusiastic individuals to support the MacDougall of </w:t>
            </w:r>
            <w:proofErr w:type="spellStart"/>
            <w:r w:rsidRPr="00CC422F">
              <w:rPr>
                <w:rFonts w:ascii="Goudy Old Style" w:hAnsi="Goudy Old Style"/>
                <w:sz w:val="24"/>
                <w:szCs w:val="24"/>
              </w:rPr>
              <w:t>Dunollie</w:t>
            </w:r>
            <w:proofErr w:type="spellEnd"/>
            <w:r w:rsidRPr="00CC422F">
              <w:rPr>
                <w:rFonts w:ascii="Goudy Old Style" w:hAnsi="Goudy Old Style"/>
                <w:sz w:val="24"/>
                <w:szCs w:val="24"/>
              </w:rPr>
              <w:t xml:space="preserve"> Preservation Trust in hosting events throughout the year. As a general event volunteer, you’ll help ensure the smooth running of our activities, engage with visitors, and contribute to a positive and welcoming atmosphere. Whether assisting with event setup, supporting guests, or helping with logistics, your involvement will play a vital role in making each event memorable. </w:t>
            </w:r>
          </w:p>
        </w:tc>
      </w:tr>
      <w:tr w:rsidR="00CC422F" w:rsidRPr="005A78FE" w14:paraId="65F81FB0" w14:textId="77777777" w:rsidTr="005E2DE8">
        <w:tc>
          <w:tcPr>
            <w:tcW w:w="1838" w:type="dxa"/>
          </w:tcPr>
          <w:p w14:paraId="7D6FF171" w14:textId="77777777" w:rsidR="00CC422F" w:rsidRPr="005A78FE" w:rsidRDefault="00CC422F" w:rsidP="005E2DE8">
            <w:pPr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 xml:space="preserve">About </w:t>
            </w:r>
            <w:proofErr w:type="spellStart"/>
            <w:r>
              <w:rPr>
                <w:rFonts w:ascii="Goudy Old Style" w:hAnsi="Goudy Old Style"/>
                <w:sz w:val="24"/>
                <w:szCs w:val="24"/>
              </w:rPr>
              <w:t>Dunollie</w:t>
            </w:r>
            <w:proofErr w:type="spellEnd"/>
          </w:p>
        </w:tc>
        <w:tc>
          <w:tcPr>
            <w:tcW w:w="7178" w:type="dxa"/>
          </w:tcPr>
          <w:p w14:paraId="4A8E6B18" w14:textId="77777777" w:rsidR="00CC422F" w:rsidRPr="00B20A59" w:rsidRDefault="00CC422F" w:rsidP="005E2DE8">
            <w:pPr>
              <w:rPr>
                <w:rFonts w:ascii="Goudy Old Style" w:hAnsi="Goudy Old Style"/>
                <w:sz w:val="24"/>
                <w:szCs w:val="24"/>
              </w:rPr>
            </w:pPr>
            <w:r w:rsidRPr="00B20A59">
              <w:rPr>
                <w:rFonts w:ascii="Goudy Old Style" w:hAnsi="Goudy Old Style"/>
                <w:sz w:val="24"/>
                <w:szCs w:val="24"/>
              </w:rPr>
              <w:t xml:space="preserve">The MacDougall of </w:t>
            </w:r>
            <w:proofErr w:type="spellStart"/>
            <w:r w:rsidRPr="00B20A59">
              <w:rPr>
                <w:rFonts w:ascii="Goudy Old Style" w:hAnsi="Goudy Old Style"/>
                <w:sz w:val="24"/>
                <w:szCs w:val="24"/>
              </w:rPr>
              <w:t>Dunollie</w:t>
            </w:r>
            <w:proofErr w:type="spellEnd"/>
            <w:r w:rsidRPr="00B20A59">
              <w:rPr>
                <w:rFonts w:ascii="Goudy Old Style" w:hAnsi="Goudy Old Style"/>
                <w:sz w:val="24"/>
                <w:szCs w:val="24"/>
              </w:rPr>
              <w:t xml:space="preserve"> Preservation Trust (DPT) was set up in 1998 </w:t>
            </w:r>
            <w:proofErr w:type="gramStart"/>
            <w:r w:rsidRPr="00B20A59">
              <w:rPr>
                <w:rFonts w:ascii="Goudy Old Style" w:hAnsi="Goudy Old Style"/>
                <w:sz w:val="24"/>
                <w:szCs w:val="24"/>
              </w:rPr>
              <w:t>in order to</w:t>
            </w:r>
            <w:proofErr w:type="gramEnd"/>
            <w:r w:rsidRPr="00B20A59">
              <w:rPr>
                <w:rFonts w:ascii="Goudy Old Style" w:hAnsi="Goudy Old Style"/>
                <w:sz w:val="24"/>
                <w:szCs w:val="24"/>
              </w:rPr>
              <w:t xml:space="preserve"> provide specific charitable benefits. The Trust’s charitable purposes are to advance the heritage of the historic castles and property historically belonging to the family of the </w:t>
            </w:r>
            <w:proofErr w:type="spellStart"/>
            <w:r w:rsidRPr="00B20A59">
              <w:rPr>
                <w:rFonts w:ascii="Goudy Old Style" w:hAnsi="Goudy Old Style"/>
                <w:sz w:val="24"/>
                <w:szCs w:val="24"/>
              </w:rPr>
              <w:t>MacDougalls</w:t>
            </w:r>
            <w:proofErr w:type="spellEnd"/>
            <w:r w:rsidRPr="00B20A59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proofErr w:type="spellStart"/>
            <w:r w:rsidRPr="00B20A59">
              <w:rPr>
                <w:rFonts w:ascii="Goudy Old Style" w:hAnsi="Goudy Old Style"/>
                <w:sz w:val="24"/>
                <w:szCs w:val="24"/>
              </w:rPr>
              <w:t>Dunollie</w:t>
            </w:r>
            <w:proofErr w:type="spellEnd"/>
            <w:r w:rsidRPr="00B20A59">
              <w:rPr>
                <w:rFonts w:ascii="Goudy Old Style" w:hAnsi="Goudy Old Style"/>
                <w:sz w:val="24"/>
                <w:szCs w:val="24"/>
              </w:rPr>
              <w:t xml:space="preserve">, hereditary chiefs of the Clan MacDougall, and to preserve and retain in Scotland the artefacts, paintings and others also historically belonging to the </w:t>
            </w:r>
            <w:proofErr w:type="spellStart"/>
            <w:r w:rsidRPr="00B20A59">
              <w:rPr>
                <w:rFonts w:ascii="Goudy Old Style" w:hAnsi="Goudy Old Style"/>
                <w:sz w:val="24"/>
                <w:szCs w:val="24"/>
              </w:rPr>
              <w:t>MacDougalls</w:t>
            </w:r>
            <w:proofErr w:type="spellEnd"/>
            <w:r w:rsidRPr="00B20A59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proofErr w:type="spellStart"/>
            <w:r w:rsidRPr="00B20A59">
              <w:rPr>
                <w:rFonts w:ascii="Goudy Old Style" w:hAnsi="Goudy Old Style"/>
                <w:sz w:val="24"/>
                <w:szCs w:val="24"/>
              </w:rPr>
              <w:t>Dunollie</w:t>
            </w:r>
            <w:proofErr w:type="spellEnd"/>
            <w:r w:rsidRPr="00B20A59">
              <w:rPr>
                <w:rFonts w:ascii="Goudy Old Style" w:hAnsi="Goudy Old Style"/>
                <w:sz w:val="24"/>
                <w:szCs w:val="24"/>
              </w:rPr>
              <w:t xml:space="preserve">, and to advance education through public display and interpretation of these historic assets. </w:t>
            </w:r>
          </w:p>
          <w:p w14:paraId="54AF590D" w14:textId="77777777" w:rsidR="00CC422F" w:rsidRPr="005A78FE" w:rsidRDefault="00CC422F" w:rsidP="005E2DE8">
            <w:pPr>
              <w:rPr>
                <w:rFonts w:ascii="Goudy Old Style" w:hAnsi="Goudy Old Style"/>
                <w:sz w:val="24"/>
                <w:szCs w:val="24"/>
              </w:rPr>
            </w:pPr>
            <w:r w:rsidRPr="00B20A59">
              <w:rPr>
                <w:rFonts w:ascii="Goudy Old Style" w:hAnsi="Goudy Old Style"/>
                <w:sz w:val="24"/>
                <w:szCs w:val="24"/>
              </w:rPr>
              <w:t xml:space="preserve">These charitable purposes are delivered in the main, via </w:t>
            </w:r>
            <w:proofErr w:type="spellStart"/>
            <w:r w:rsidRPr="00B20A59">
              <w:rPr>
                <w:rFonts w:ascii="Goudy Old Style" w:hAnsi="Goudy Old Style"/>
                <w:sz w:val="24"/>
                <w:szCs w:val="24"/>
              </w:rPr>
              <w:t>Dunollie</w:t>
            </w:r>
            <w:proofErr w:type="spellEnd"/>
            <w:r w:rsidRPr="00B20A59">
              <w:rPr>
                <w:rFonts w:ascii="Goudy Old Style" w:hAnsi="Goudy Old Style"/>
                <w:sz w:val="24"/>
                <w:szCs w:val="24"/>
              </w:rPr>
              <w:t xml:space="preserve"> Museum Castle &amp; Grounds. </w:t>
            </w:r>
            <w:hyperlink r:id="rId5" w:history="1">
              <w:r w:rsidRPr="00B20A59">
                <w:rPr>
                  <w:rStyle w:val="Hyperlink"/>
                  <w:rFonts w:ascii="Goudy Old Style" w:hAnsi="Goudy Old Style"/>
                  <w:sz w:val="24"/>
                  <w:szCs w:val="24"/>
                </w:rPr>
                <w:t>www.dunollie.org</w:t>
              </w:r>
            </w:hyperlink>
            <w:r>
              <w:rPr>
                <w:rStyle w:val="Hyperlink"/>
                <w:rFonts w:ascii="Goudy Old Style" w:hAnsi="Goudy Old Style"/>
                <w:sz w:val="24"/>
                <w:szCs w:val="24"/>
              </w:rPr>
              <w:t>.</w:t>
            </w:r>
          </w:p>
        </w:tc>
      </w:tr>
      <w:tr w:rsidR="00CC422F" w:rsidRPr="00853551" w14:paraId="4D1E7B24" w14:textId="77777777" w:rsidTr="005E2DE8">
        <w:tc>
          <w:tcPr>
            <w:tcW w:w="1838" w:type="dxa"/>
          </w:tcPr>
          <w:p w14:paraId="7AE48637" w14:textId="77777777" w:rsidR="00CC422F" w:rsidRPr="007722D6" w:rsidRDefault="00CC422F" w:rsidP="005E2DE8">
            <w:pPr>
              <w:rPr>
                <w:rFonts w:ascii="Goudy Old Style" w:hAnsi="Goudy Old Style"/>
                <w:sz w:val="24"/>
                <w:szCs w:val="24"/>
              </w:rPr>
            </w:pPr>
            <w:r w:rsidRPr="007722D6">
              <w:rPr>
                <w:rFonts w:ascii="Goudy Old Style" w:hAnsi="Goudy Old Style"/>
                <w:sz w:val="24"/>
                <w:szCs w:val="24"/>
              </w:rPr>
              <w:t>Role Outline</w:t>
            </w:r>
          </w:p>
        </w:tc>
        <w:tc>
          <w:tcPr>
            <w:tcW w:w="7178" w:type="dxa"/>
          </w:tcPr>
          <w:p w14:paraId="671C8B72" w14:textId="7C848E25" w:rsidR="00CC422F" w:rsidRPr="00CC422F" w:rsidRDefault="00CC422F" w:rsidP="00CC422F">
            <w:pPr>
              <w:rPr>
                <w:rFonts w:ascii="Goudy Old Style" w:hAnsi="Goudy Old Style"/>
                <w:sz w:val="24"/>
                <w:szCs w:val="24"/>
              </w:rPr>
            </w:pPr>
            <w:r w:rsidRPr="00CC422F">
              <w:rPr>
                <w:rFonts w:ascii="Goudy Old Style" w:hAnsi="Goudy Old Style"/>
                <w:sz w:val="24"/>
                <w:szCs w:val="24"/>
              </w:rPr>
              <w:t>• Assisting with the setup and breakdown of events, ensuring everything is in place for a smooth experience.</w:t>
            </w:r>
            <w:r w:rsidRPr="00CC422F">
              <w:rPr>
                <w:rFonts w:ascii="Goudy Old Style" w:hAnsi="Goudy Old Style"/>
                <w:sz w:val="24"/>
                <w:szCs w:val="24"/>
              </w:rPr>
              <w:br/>
              <w:t>• Greeting and welcoming visitors to events, providing information about the schedule and activities.</w:t>
            </w:r>
            <w:r w:rsidRPr="00CC422F">
              <w:rPr>
                <w:rFonts w:ascii="Goudy Old Style" w:hAnsi="Goudy Old Style"/>
                <w:sz w:val="24"/>
                <w:szCs w:val="24"/>
              </w:rPr>
              <w:br/>
              <w:t>• Engaging with visitors in a friendly manner, answering any questions, and ensuring they have a positive experience.</w:t>
            </w:r>
            <w:r w:rsidRPr="00CC422F">
              <w:rPr>
                <w:rFonts w:ascii="Goudy Old Style" w:hAnsi="Goudy Old Style"/>
                <w:sz w:val="24"/>
                <w:szCs w:val="24"/>
              </w:rPr>
              <w:br/>
              <w:t>• Supporting event staff with logistical tasks, such as handing out materials, managing supplies, or guiding attendees during activities.</w:t>
            </w:r>
            <w:r w:rsidRPr="00CC422F">
              <w:rPr>
                <w:rFonts w:ascii="Goudy Old Style" w:hAnsi="Goudy Old Style"/>
                <w:sz w:val="24"/>
                <w:szCs w:val="24"/>
              </w:rPr>
              <w:br/>
              <w:t>• Assisting with clean-up and ensuring the venue is left in good condition after the event.</w:t>
            </w:r>
          </w:p>
        </w:tc>
      </w:tr>
      <w:tr w:rsidR="00CC422F" w:rsidRPr="00853551" w14:paraId="40C10DBF" w14:textId="77777777" w:rsidTr="005E2DE8">
        <w:tc>
          <w:tcPr>
            <w:tcW w:w="1838" w:type="dxa"/>
          </w:tcPr>
          <w:p w14:paraId="2566EF0B" w14:textId="77777777" w:rsidR="00CC422F" w:rsidRPr="007722D6" w:rsidRDefault="00CC422F" w:rsidP="005E2DE8">
            <w:pPr>
              <w:rPr>
                <w:rFonts w:ascii="Goudy Old Style" w:hAnsi="Goudy Old Style"/>
                <w:sz w:val="24"/>
                <w:szCs w:val="24"/>
              </w:rPr>
            </w:pPr>
            <w:r w:rsidRPr="007722D6">
              <w:rPr>
                <w:rFonts w:ascii="Goudy Old Style" w:hAnsi="Goudy Old Style"/>
                <w:sz w:val="24"/>
                <w:szCs w:val="24"/>
              </w:rPr>
              <w:t>Time Commitment?</w:t>
            </w:r>
          </w:p>
        </w:tc>
        <w:tc>
          <w:tcPr>
            <w:tcW w:w="7178" w:type="dxa"/>
          </w:tcPr>
          <w:p w14:paraId="78ED401A" w14:textId="2F29CD53" w:rsidR="00CC422F" w:rsidRPr="00CC422F" w:rsidRDefault="00CC422F" w:rsidP="00CC422F">
            <w:pPr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>An average of 4 hours per month. Any further assistance that you can offer would be greatly appreciated.</w:t>
            </w:r>
          </w:p>
        </w:tc>
      </w:tr>
      <w:tr w:rsidR="00CC422F" w:rsidRPr="00853551" w14:paraId="65A9242F" w14:textId="77777777" w:rsidTr="005E2DE8">
        <w:tc>
          <w:tcPr>
            <w:tcW w:w="1838" w:type="dxa"/>
          </w:tcPr>
          <w:p w14:paraId="49392C3B" w14:textId="77777777" w:rsidR="00CC422F" w:rsidRPr="007722D6" w:rsidRDefault="00CC422F" w:rsidP="005E2DE8">
            <w:pPr>
              <w:rPr>
                <w:rFonts w:ascii="Goudy Old Style" w:hAnsi="Goudy Old Style"/>
                <w:sz w:val="24"/>
                <w:szCs w:val="24"/>
              </w:rPr>
            </w:pPr>
            <w:r w:rsidRPr="007722D6">
              <w:rPr>
                <w:rFonts w:ascii="Goudy Old Style" w:hAnsi="Goudy Old Style"/>
                <w:sz w:val="24"/>
                <w:szCs w:val="24"/>
              </w:rPr>
              <w:t>Skills and Experience</w:t>
            </w:r>
          </w:p>
        </w:tc>
        <w:tc>
          <w:tcPr>
            <w:tcW w:w="7178" w:type="dxa"/>
          </w:tcPr>
          <w:p w14:paraId="2D385888" w14:textId="0FD40C8B" w:rsidR="00CC422F" w:rsidRPr="00936D9B" w:rsidRDefault="00CC422F" w:rsidP="00936D9B">
            <w:pPr>
              <w:spacing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936D9B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 w:rsidR="00936D9B" w:rsidRPr="00936D9B">
              <w:rPr>
                <w:rFonts w:ascii="Goudy Old Style" w:hAnsi="Goudy Old Style"/>
                <w:sz w:val="24"/>
                <w:szCs w:val="24"/>
              </w:rPr>
              <w:t>• Friendly, approachable, and confident in interacting with a wide range of visitors</w:t>
            </w:r>
            <w:r w:rsidR="00936D9B" w:rsidRPr="00936D9B">
              <w:rPr>
                <w:rFonts w:ascii="Goudy Old Style" w:hAnsi="Goudy Old Style"/>
                <w:sz w:val="24"/>
                <w:szCs w:val="24"/>
              </w:rPr>
              <w:br/>
              <w:t xml:space="preserve">• </w:t>
            </w:r>
            <w:r w:rsidR="00936D9B">
              <w:rPr>
                <w:rFonts w:ascii="Goudy Old Style" w:hAnsi="Goudy Old Style"/>
                <w:sz w:val="24"/>
                <w:szCs w:val="24"/>
              </w:rPr>
              <w:t xml:space="preserve">Good </w:t>
            </w:r>
            <w:r w:rsidR="00936D9B" w:rsidRPr="00936D9B">
              <w:rPr>
                <w:rFonts w:ascii="Goudy Old Style" w:hAnsi="Goudy Old Style"/>
                <w:sz w:val="24"/>
                <w:szCs w:val="24"/>
              </w:rPr>
              <w:t>communication skills and a positive attitude when engaging with visitors</w:t>
            </w:r>
            <w:r w:rsidR="00936D9B" w:rsidRPr="00936D9B">
              <w:rPr>
                <w:rFonts w:ascii="Goudy Old Style" w:hAnsi="Goudy Old Style"/>
                <w:sz w:val="24"/>
                <w:szCs w:val="24"/>
              </w:rPr>
              <w:br/>
              <w:t>• Enthusiasm for supporting events and creating a memorable experience for attendees</w:t>
            </w:r>
            <w:r w:rsidR="00936D9B" w:rsidRPr="00936D9B">
              <w:rPr>
                <w:rFonts w:ascii="Goudy Old Style" w:hAnsi="Goudy Old Style"/>
                <w:sz w:val="24"/>
                <w:szCs w:val="24"/>
              </w:rPr>
              <w:br/>
              <w:t>• Good organi</w:t>
            </w:r>
            <w:r w:rsidR="00936D9B">
              <w:rPr>
                <w:rFonts w:ascii="Goudy Old Style" w:hAnsi="Goudy Old Style"/>
                <w:sz w:val="24"/>
                <w:szCs w:val="24"/>
              </w:rPr>
              <w:t>s</w:t>
            </w:r>
            <w:r w:rsidR="00936D9B" w:rsidRPr="00936D9B">
              <w:rPr>
                <w:rFonts w:ascii="Goudy Old Style" w:hAnsi="Goudy Old Style"/>
                <w:sz w:val="24"/>
                <w:szCs w:val="24"/>
              </w:rPr>
              <w:t>ational skills, with the ability to assist in managing event logistics</w:t>
            </w:r>
            <w:r w:rsidR="00936D9B" w:rsidRPr="00936D9B">
              <w:rPr>
                <w:rFonts w:ascii="Goudy Old Style" w:hAnsi="Goudy Old Style"/>
                <w:sz w:val="24"/>
                <w:szCs w:val="24"/>
              </w:rPr>
              <w:br/>
              <w:t>• Flexible and adaptable, with the ability to respond to changing needs during events</w:t>
            </w:r>
          </w:p>
        </w:tc>
      </w:tr>
      <w:tr w:rsidR="00CC422F" w:rsidRPr="00853551" w14:paraId="54D564D5" w14:textId="77777777" w:rsidTr="005E2DE8">
        <w:tc>
          <w:tcPr>
            <w:tcW w:w="1838" w:type="dxa"/>
          </w:tcPr>
          <w:p w14:paraId="24DE038E" w14:textId="77777777" w:rsidR="00CC422F" w:rsidRPr="007722D6" w:rsidRDefault="00CC422F" w:rsidP="005E2DE8">
            <w:pPr>
              <w:rPr>
                <w:rFonts w:ascii="Goudy Old Style" w:hAnsi="Goudy Old Style"/>
                <w:sz w:val="24"/>
                <w:szCs w:val="24"/>
              </w:rPr>
            </w:pPr>
            <w:r w:rsidRPr="007722D6">
              <w:rPr>
                <w:rFonts w:ascii="Goudy Old Style" w:hAnsi="Goudy Old Style"/>
                <w:sz w:val="24"/>
                <w:szCs w:val="24"/>
              </w:rPr>
              <w:t>Volunteer Benefits</w:t>
            </w:r>
          </w:p>
        </w:tc>
        <w:tc>
          <w:tcPr>
            <w:tcW w:w="7178" w:type="dxa"/>
          </w:tcPr>
          <w:p w14:paraId="32251CFA" w14:textId="1EF8918A" w:rsidR="00CC422F" w:rsidRPr="00936D9B" w:rsidRDefault="00936D9B" w:rsidP="00936D9B">
            <w:pPr>
              <w:spacing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936D9B">
              <w:rPr>
                <w:rFonts w:ascii="Goudy Old Style" w:hAnsi="Goudy Old Style"/>
                <w:sz w:val="24"/>
                <w:szCs w:val="24"/>
              </w:rPr>
              <w:t>• Gain valuable experience in event management and hospitality</w:t>
            </w:r>
            <w:r w:rsidRPr="00936D9B">
              <w:rPr>
                <w:rFonts w:ascii="Goudy Old Style" w:hAnsi="Goudy Old Style"/>
                <w:sz w:val="24"/>
                <w:szCs w:val="24"/>
              </w:rPr>
              <w:br/>
              <w:t>• Develop strong communication and teamwork skills</w:t>
            </w:r>
            <w:r w:rsidRPr="00936D9B">
              <w:rPr>
                <w:rFonts w:ascii="Goudy Old Style" w:hAnsi="Goudy Old Style"/>
                <w:sz w:val="24"/>
                <w:szCs w:val="24"/>
              </w:rPr>
              <w:br/>
              <w:t xml:space="preserve">• Opportunity to engage with visitors and make a positive impact in the </w:t>
            </w:r>
            <w:r w:rsidRPr="00936D9B">
              <w:rPr>
                <w:rFonts w:ascii="Goudy Old Style" w:hAnsi="Goudy Old Style"/>
                <w:sz w:val="24"/>
                <w:szCs w:val="24"/>
              </w:rPr>
              <w:lastRenderedPageBreak/>
              <w:t>community</w:t>
            </w:r>
            <w:r w:rsidRPr="00936D9B">
              <w:rPr>
                <w:rFonts w:ascii="Goudy Old Style" w:hAnsi="Goudy Old Style"/>
                <w:sz w:val="24"/>
                <w:szCs w:val="24"/>
              </w:rPr>
              <w:br/>
              <w:t>• Boost your CV with hands-on experience in event coordination and visitor services</w:t>
            </w:r>
            <w:r w:rsidRPr="00936D9B">
              <w:rPr>
                <w:rFonts w:ascii="Goudy Old Style" w:hAnsi="Goudy Old Style"/>
                <w:sz w:val="24"/>
                <w:szCs w:val="24"/>
              </w:rPr>
              <w:br/>
              <w:t>• Build friendships and become part of a welcoming and vibrant volunteer team</w:t>
            </w:r>
            <w:r w:rsidRPr="00936D9B">
              <w:rPr>
                <w:rFonts w:ascii="Goudy Old Style" w:hAnsi="Goudy Old Style"/>
                <w:sz w:val="24"/>
                <w:szCs w:val="24"/>
              </w:rPr>
              <w:br/>
              <w:t>• Enjoy regular social events and catch-ups with fellow volunteers and the DPT Team</w:t>
            </w:r>
            <w:r w:rsidRPr="00936D9B">
              <w:rPr>
                <w:rFonts w:ascii="Goudy Old Style" w:hAnsi="Goudy Old Style"/>
                <w:sz w:val="24"/>
                <w:szCs w:val="24"/>
              </w:rPr>
              <w:br/>
              <w:t>• Hot and cold drinks provided during events</w:t>
            </w:r>
          </w:p>
        </w:tc>
      </w:tr>
      <w:tr w:rsidR="00CC422F" w:rsidRPr="00853551" w14:paraId="5A3C126C" w14:textId="77777777" w:rsidTr="005E2DE8">
        <w:tc>
          <w:tcPr>
            <w:tcW w:w="1838" w:type="dxa"/>
          </w:tcPr>
          <w:p w14:paraId="198A1A32" w14:textId="77777777" w:rsidR="00CC422F" w:rsidRPr="007722D6" w:rsidRDefault="00CC422F" w:rsidP="005E2DE8">
            <w:pPr>
              <w:rPr>
                <w:rFonts w:ascii="Goudy Old Style" w:hAnsi="Goudy Old Style"/>
                <w:sz w:val="24"/>
                <w:szCs w:val="24"/>
              </w:rPr>
            </w:pPr>
            <w:r w:rsidRPr="007722D6">
              <w:rPr>
                <w:rFonts w:ascii="Goudy Old Style" w:hAnsi="Goudy Old Style"/>
                <w:sz w:val="24"/>
                <w:szCs w:val="24"/>
              </w:rPr>
              <w:lastRenderedPageBreak/>
              <w:t>Support</w:t>
            </w:r>
          </w:p>
        </w:tc>
        <w:tc>
          <w:tcPr>
            <w:tcW w:w="7178" w:type="dxa"/>
          </w:tcPr>
          <w:p w14:paraId="621BA955" w14:textId="77777777" w:rsidR="00CC422F" w:rsidRPr="007722D6" w:rsidRDefault="00CC422F" w:rsidP="005E2DE8">
            <w:pPr>
              <w:pStyle w:val="ListParagraph"/>
              <w:rPr>
                <w:rFonts w:ascii="Goudy Old Style" w:hAnsi="Goudy Old Style"/>
                <w:sz w:val="24"/>
                <w:szCs w:val="24"/>
              </w:rPr>
            </w:pPr>
            <w:r w:rsidRPr="007722D6">
              <w:rPr>
                <w:rFonts w:ascii="Goudy Old Style" w:hAnsi="Goudy Old Style"/>
                <w:sz w:val="24"/>
                <w:szCs w:val="24"/>
              </w:rPr>
              <w:t xml:space="preserve">Volunteers will work under the direction of Heritage Engagement and Access Officer </w:t>
            </w:r>
          </w:p>
        </w:tc>
      </w:tr>
      <w:tr w:rsidR="00CC422F" w:rsidRPr="00853551" w14:paraId="75FBD3A1" w14:textId="77777777" w:rsidTr="005E2DE8">
        <w:tc>
          <w:tcPr>
            <w:tcW w:w="1838" w:type="dxa"/>
          </w:tcPr>
          <w:p w14:paraId="4D9B8C54" w14:textId="77777777" w:rsidR="00CC422F" w:rsidRPr="007722D6" w:rsidRDefault="00CC422F" w:rsidP="005E2DE8">
            <w:pPr>
              <w:rPr>
                <w:rFonts w:ascii="Goudy Old Style" w:hAnsi="Goudy Old Style"/>
                <w:sz w:val="24"/>
                <w:szCs w:val="24"/>
              </w:rPr>
            </w:pPr>
            <w:r w:rsidRPr="007722D6">
              <w:rPr>
                <w:rFonts w:ascii="Goudy Old Style" w:hAnsi="Goudy Old Style"/>
                <w:sz w:val="24"/>
                <w:szCs w:val="24"/>
              </w:rPr>
              <w:t>How to Apply</w:t>
            </w:r>
          </w:p>
        </w:tc>
        <w:tc>
          <w:tcPr>
            <w:tcW w:w="7178" w:type="dxa"/>
          </w:tcPr>
          <w:p w14:paraId="63635D36" w14:textId="77777777" w:rsidR="00CC422F" w:rsidRPr="007722D6" w:rsidRDefault="00CC422F" w:rsidP="005E2DE8">
            <w:pPr>
              <w:pStyle w:val="ListParagraph"/>
              <w:rPr>
                <w:rFonts w:ascii="Goudy Old Style" w:hAnsi="Goudy Old Style"/>
                <w:sz w:val="24"/>
                <w:szCs w:val="24"/>
              </w:rPr>
            </w:pPr>
            <w:r w:rsidRPr="007722D6">
              <w:rPr>
                <w:rFonts w:ascii="Goudy Old Style" w:hAnsi="Goudy Old Style"/>
                <w:sz w:val="24"/>
                <w:szCs w:val="24"/>
              </w:rPr>
              <w:t xml:space="preserve">If you are interested in becoming a </w:t>
            </w:r>
            <w:r w:rsidRPr="007722D6">
              <w:rPr>
                <w:rFonts w:ascii="Goudy Old Style" w:hAnsi="Goudy Old Style"/>
                <w:b/>
                <w:bCs/>
                <w:sz w:val="24"/>
                <w:szCs w:val="24"/>
              </w:rPr>
              <w:t>Museum Steward</w:t>
            </w:r>
            <w:r w:rsidRPr="007722D6">
              <w:rPr>
                <w:rFonts w:ascii="Goudy Old Style" w:hAnsi="Goudy Old Style"/>
                <w:sz w:val="24"/>
                <w:szCs w:val="24"/>
              </w:rPr>
              <w:t xml:space="preserve"> with </w:t>
            </w:r>
            <w:proofErr w:type="spellStart"/>
            <w:r w:rsidRPr="007722D6">
              <w:rPr>
                <w:rFonts w:ascii="Goudy Old Style" w:hAnsi="Goudy Old Style"/>
                <w:sz w:val="24"/>
                <w:szCs w:val="24"/>
              </w:rPr>
              <w:t>Dunollie</w:t>
            </w:r>
            <w:proofErr w:type="spellEnd"/>
            <w:r w:rsidRPr="007722D6">
              <w:rPr>
                <w:rFonts w:ascii="Goudy Old Style" w:hAnsi="Goudy Old Style"/>
                <w:sz w:val="24"/>
                <w:szCs w:val="24"/>
              </w:rPr>
              <w:t xml:space="preserve"> Museum, Castle and Grounds then please contact Jamie MacGregor on - 01631 570 550 or via email at - jamie@dunollie.org</w:t>
            </w:r>
          </w:p>
        </w:tc>
      </w:tr>
    </w:tbl>
    <w:p w14:paraId="58F2C0B9" w14:textId="77777777" w:rsidR="00CC422F" w:rsidRDefault="00CC422F" w:rsidP="00CC422F"/>
    <w:p w14:paraId="56331B30" w14:textId="77777777" w:rsidR="00CC422F" w:rsidRDefault="00CC422F"/>
    <w:sectPr w:rsidR="00CC42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6886"/>
    <w:multiLevelType w:val="hybridMultilevel"/>
    <w:tmpl w:val="33082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37C6F"/>
    <w:multiLevelType w:val="hybridMultilevel"/>
    <w:tmpl w:val="B03EC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B4A8C"/>
    <w:multiLevelType w:val="hybridMultilevel"/>
    <w:tmpl w:val="3A2C2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225644">
    <w:abstractNumId w:val="2"/>
  </w:num>
  <w:num w:numId="2" w16cid:durableId="237134331">
    <w:abstractNumId w:val="0"/>
  </w:num>
  <w:num w:numId="3" w16cid:durableId="1696999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2F"/>
    <w:rsid w:val="007F1692"/>
    <w:rsid w:val="00936D9B"/>
    <w:rsid w:val="00CC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BB80E"/>
  <w15:chartTrackingRefBased/>
  <w15:docId w15:val="{94DBD5B2-2019-45C7-BAED-296EF4CC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22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2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2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2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2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2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2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2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2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2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2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2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422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422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unollie.org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09039252FA649B6DA5223BEA7B0D4" ma:contentTypeVersion="20" ma:contentTypeDescription="Create a new document." ma:contentTypeScope="" ma:versionID="cca6d925a7154eb4678484ee9f6516b4">
  <xsd:schema xmlns:xsd="http://www.w3.org/2001/XMLSchema" xmlns:xs="http://www.w3.org/2001/XMLSchema" xmlns:p="http://schemas.microsoft.com/office/2006/metadata/properties" xmlns:ns1="http://schemas.microsoft.com/sharepoint/v3" xmlns:ns2="9fc54b82-ca25-492c-a839-a746483e24f8" xmlns:ns3="55a34189-d5b5-4b69-af5f-d87b9a559ac8" targetNamespace="http://schemas.microsoft.com/office/2006/metadata/properties" ma:root="true" ma:fieldsID="9a656f7980adebca3986e4223ce6c8af" ns1:_="" ns2:_="" ns3:_="">
    <xsd:import namespace="http://schemas.microsoft.com/sharepoint/v3"/>
    <xsd:import namespace="9fc54b82-ca25-492c-a839-a746483e24f8"/>
    <xsd:import namespace="55a34189-d5b5-4b69-af5f-d87b9a559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54b82-ca25-492c-a839-a746483e2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2735688-b686-446b-b2e3-9b242b44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34189-d5b5-4b69-af5f-d87b9a559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13b6275-e0cb-4d65-a5db-3d6c3a5eb36b}" ma:internalName="TaxCatchAll" ma:showField="CatchAllData" ma:web="55a34189-d5b5-4b69-af5f-d87b9a559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5a34189-d5b5-4b69-af5f-d87b9a559ac8" xsi:nil="true"/>
    <_ip_UnifiedCompliancePolicyProperties xmlns="http://schemas.microsoft.com/sharepoint/v3" xsi:nil="true"/>
    <lcf76f155ced4ddcb4097134ff3c332f xmlns="9fc54b82-ca25-492c-a839-a746483e24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497D5F-B788-40F5-AF81-8EEB911C94F0}"/>
</file>

<file path=customXml/itemProps2.xml><?xml version="1.0" encoding="utf-8"?>
<ds:datastoreItem xmlns:ds="http://schemas.openxmlformats.org/officeDocument/2006/customXml" ds:itemID="{556CA578-3226-47D7-B9B9-9E268742A22A}"/>
</file>

<file path=customXml/itemProps3.xml><?xml version="1.0" encoding="utf-8"?>
<ds:datastoreItem xmlns:ds="http://schemas.openxmlformats.org/officeDocument/2006/customXml" ds:itemID="{14B70AC8-1B2E-4E16-A23D-F776807436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MacGregor</dc:creator>
  <cp:keywords/>
  <dc:description/>
  <cp:lastModifiedBy>Jamie MacGregor</cp:lastModifiedBy>
  <cp:revision>1</cp:revision>
  <dcterms:created xsi:type="dcterms:W3CDTF">2025-03-25T15:55:00Z</dcterms:created>
  <dcterms:modified xsi:type="dcterms:W3CDTF">2025-03-25T16:13:00Z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0x010100A7009039252FA649B6DA5223BEA7B0D4</vt:lpwstr>
  </property>
</Properties>
</file>